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EFC09" w14:textId="53157ACC" w:rsidR="00AB3839" w:rsidRPr="00AB3839" w:rsidRDefault="00AB3839" w:rsidP="00AB3839">
      <w:pPr>
        <w:spacing w:before="100" w:beforeAutospacing="1" w:after="100" w:afterAutospacing="1" w:line="240" w:lineRule="auto"/>
        <w:jc w:val="center"/>
        <w:rPr>
          <w:rFonts w:ascii="Nunito" w:eastAsia="Times New Roman" w:hAnsi="Nunito" w:cs="Times New Roman"/>
          <w:sz w:val="32"/>
          <w:szCs w:val="32"/>
          <w:u w:val="single"/>
          <w:lang w:eastAsia="en-GB"/>
        </w:rPr>
      </w:pPr>
      <w:r w:rsidRPr="00AB3839">
        <w:rPr>
          <w:rFonts w:ascii="Nunito" w:eastAsia="Times New Roman" w:hAnsi="Nunito" w:cs="Times New Roman"/>
          <w:sz w:val="32"/>
          <w:szCs w:val="32"/>
          <w:u w:val="single"/>
          <w:lang w:eastAsia="en-GB"/>
        </w:rPr>
        <w:t xml:space="preserve">Queensway </w:t>
      </w:r>
      <w:r w:rsidR="00942A60">
        <w:rPr>
          <w:rFonts w:ascii="Nunito" w:eastAsia="Times New Roman" w:hAnsi="Nunito" w:cs="Times New Roman"/>
          <w:sz w:val="32"/>
          <w:szCs w:val="32"/>
          <w:u w:val="single"/>
          <w:lang w:eastAsia="en-GB"/>
        </w:rPr>
        <w:t>F</w:t>
      </w:r>
      <w:r w:rsidRPr="00AB3839">
        <w:rPr>
          <w:rFonts w:ascii="Nunito" w:eastAsia="Times New Roman" w:hAnsi="Nunito" w:cs="Times New Roman"/>
          <w:sz w:val="32"/>
          <w:szCs w:val="32"/>
          <w:u w:val="single"/>
          <w:lang w:eastAsia="en-GB"/>
        </w:rPr>
        <w:t>un</w:t>
      </w:r>
      <w:r w:rsidR="00942A60">
        <w:rPr>
          <w:rFonts w:ascii="Nunito" w:eastAsia="Times New Roman" w:hAnsi="Nunito" w:cs="Times New Roman"/>
          <w:sz w:val="32"/>
          <w:szCs w:val="32"/>
          <w:u w:val="single"/>
          <w:lang w:eastAsia="en-GB"/>
        </w:rPr>
        <w:t xml:space="preserve"> D</w:t>
      </w:r>
      <w:r w:rsidRPr="00AB3839">
        <w:rPr>
          <w:rFonts w:ascii="Nunito" w:eastAsia="Times New Roman" w:hAnsi="Nunito" w:cs="Times New Roman"/>
          <w:sz w:val="32"/>
          <w:szCs w:val="32"/>
          <w:u w:val="single"/>
          <w:lang w:eastAsia="en-GB"/>
        </w:rPr>
        <w:t>ay in June</w:t>
      </w:r>
    </w:p>
    <w:p w14:paraId="0864E359" w14:textId="77777777" w:rsidR="00AB3839" w:rsidRDefault="00AB3839" w:rsidP="00AB3839">
      <w:pPr>
        <w:spacing w:before="100" w:beforeAutospacing="1" w:after="100" w:afterAutospacing="1" w:line="240" w:lineRule="auto"/>
        <w:rPr>
          <w:rFonts w:ascii="Nunito" w:eastAsia="Times New Roman" w:hAnsi="Nunito" w:cs="Times New Roman"/>
          <w:sz w:val="28"/>
          <w:szCs w:val="28"/>
          <w:lang w:eastAsia="en-GB"/>
        </w:rPr>
      </w:pPr>
    </w:p>
    <w:p w14:paraId="3B0D4C62" w14:textId="73899EE6" w:rsidR="00AB3839" w:rsidRPr="00AB3839" w:rsidRDefault="00AB3839" w:rsidP="00AB3839">
      <w:pPr>
        <w:spacing w:before="100" w:beforeAutospacing="1" w:after="100" w:afterAutospacing="1" w:line="240" w:lineRule="auto"/>
        <w:rPr>
          <w:rFonts w:ascii="Nunito" w:eastAsia="Times New Roman" w:hAnsi="Nunito" w:cs="Times New Roman"/>
          <w:sz w:val="28"/>
          <w:szCs w:val="28"/>
          <w:lang w:eastAsia="en-GB"/>
        </w:rPr>
      </w:pPr>
      <w:r w:rsidRPr="00AB3839">
        <w:rPr>
          <w:rFonts w:ascii="Nunito" w:eastAsia="Times New Roman" w:hAnsi="Nunito" w:cs="Times New Roman"/>
          <w:sz w:val="28"/>
          <w:szCs w:val="28"/>
          <w:lang w:eastAsia="en-GB"/>
        </w:rPr>
        <w:t>I was thrilled to be part of the Queensway fun</w:t>
      </w:r>
      <w:r w:rsidR="00942A60">
        <w:rPr>
          <w:rFonts w:ascii="Nunito" w:eastAsia="Times New Roman" w:hAnsi="Nunito" w:cs="Times New Roman"/>
          <w:sz w:val="28"/>
          <w:szCs w:val="28"/>
          <w:lang w:eastAsia="en-GB"/>
        </w:rPr>
        <w:t xml:space="preserve"> </w:t>
      </w:r>
      <w:r w:rsidRPr="00AB3839">
        <w:rPr>
          <w:rFonts w:ascii="Nunito" w:eastAsia="Times New Roman" w:hAnsi="Nunito" w:cs="Times New Roman"/>
          <w:sz w:val="28"/>
          <w:szCs w:val="28"/>
          <w:lang w:eastAsia="en-GB"/>
        </w:rPr>
        <w:t xml:space="preserve">day </w:t>
      </w:r>
      <w:r w:rsidR="00942A60">
        <w:rPr>
          <w:rFonts w:ascii="Nunito" w:eastAsia="Times New Roman" w:hAnsi="Nunito" w:cs="Times New Roman"/>
          <w:sz w:val="28"/>
          <w:szCs w:val="28"/>
          <w:lang w:eastAsia="en-GB"/>
        </w:rPr>
        <w:t>o</w:t>
      </w:r>
      <w:r w:rsidRPr="00AB3839">
        <w:rPr>
          <w:rFonts w:ascii="Nunito" w:eastAsia="Times New Roman" w:hAnsi="Nunito" w:cs="Times New Roman"/>
          <w:sz w:val="28"/>
          <w:szCs w:val="28"/>
          <w:lang w:eastAsia="en-GB"/>
        </w:rPr>
        <w:t>n</w:t>
      </w:r>
      <w:r w:rsidR="00942A60">
        <w:rPr>
          <w:rFonts w:ascii="Nunito" w:eastAsia="Times New Roman" w:hAnsi="Nunito" w:cs="Times New Roman"/>
          <w:sz w:val="28"/>
          <w:szCs w:val="28"/>
          <w:lang w:eastAsia="en-GB"/>
        </w:rPr>
        <w:t xml:space="preserve"> Saturday 15</w:t>
      </w:r>
      <w:r w:rsidR="00942A60" w:rsidRPr="00942A60">
        <w:rPr>
          <w:rFonts w:ascii="Nunito" w:eastAsia="Times New Roman" w:hAnsi="Nunito" w:cs="Times New Roman"/>
          <w:sz w:val="28"/>
          <w:szCs w:val="28"/>
          <w:vertAlign w:val="superscript"/>
          <w:lang w:eastAsia="en-GB"/>
        </w:rPr>
        <w:t>th</w:t>
      </w:r>
      <w:r w:rsidR="00942A60">
        <w:rPr>
          <w:rFonts w:ascii="Nunito" w:eastAsia="Times New Roman" w:hAnsi="Nunito" w:cs="Times New Roman"/>
          <w:sz w:val="28"/>
          <w:szCs w:val="28"/>
          <w:lang w:eastAsia="en-GB"/>
        </w:rPr>
        <w:t xml:space="preserve"> </w:t>
      </w:r>
      <w:r w:rsidRPr="00AB3839">
        <w:rPr>
          <w:rFonts w:ascii="Nunito" w:eastAsia="Times New Roman" w:hAnsi="Nunito" w:cs="Times New Roman"/>
          <w:sz w:val="28"/>
          <w:szCs w:val="28"/>
          <w:lang w:eastAsia="en-GB"/>
        </w:rPr>
        <w:t xml:space="preserve">June, where Together Greatwell had the opportunity to host a stall at St. Mark's Church. We were blessed with sunshine after many days of rain, and the community turned out in droves. Together Greatwell </w:t>
      </w:r>
      <w:r w:rsidR="00EC300B">
        <w:rPr>
          <w:rFonts w:ascii="Nunito" w:eastAsia="Times New Roman" w:hAnsi="Nunito" w:cs="Times New Roman"/>
          <w:sz w:val="28"/>
          <w:szCs w:val="28"/>
          <w:lang w:eastAsia="en-GB"/>
        </w:rPr>
        <w:t>(Greatwell Homes</w:t>
      </w:r>
      <w:r w:rsidR="00942A60">
        <w:rPr>
          <w:rFonts w:ascii="Nunito" w:eastAsia="Times New Roman" w:hAnsi="Nunito" w:cs="Times New Roman"/>
          <w:sz w:val="28"/>
          <w:szCs w:val="28"/>
          <w:lang w:eastAsia="en-GB"/>
        </w:rPr>
        <w:t>’</w:t>
      </w:r>
      <w:r w:rsidR="00EC300B">
        <w:rPr>
          <w:rFonts w:ascii="Nunito" w:eastAsia="Times New Roman" w:hAnsi="Nunito" w:cs="Times New Roman"/>
          <w:sz w:val="28"/>
          <w:szCs w:val="28"/>
          <w:lang w:eastAsia="en-GB"/>
        </w:rPr>
        <w:t xml:space="preserve"> customer equality, diversity and inclusion group) </w:t>
      </w:r>
      <w:r w:rsidRPr="00AB3839">
        <w:rPr>
          <w:rFonts w:ascii="Nunito" w:eastAsia="Times New Roman" w:hAnsi="Nunito" w:cs="Times New Roman"/>
          <w:sz w:val="28"/>
          <w:szCs w:val="28"/>
          <w:lang w:eastAsia="en-GB"/>
        </w:rPr>
        <w:t>arrived early to set up, which gave us time to connect with other stallholders, some of w</w:t>
      </w:r>
      <w:r>
        <w:rPr>
          <w:rFonts w:ascii="Nunito" w:eastAsia="Times New Roman" w:hAnsi="Nunito" w:cs="Times New Roman"/>
          <w:sz w:val="28"/>
          <w:szCs w:val="28"/>
          <w:lang w:eastAsia="en-GB"/>
        </w:rPr>
        <w:t>hich</w:t>
      </w:r>
      <w:r w:rsidRPr="00AB3839">
        <w:rPr>
          <w:rFonts w:ascii="Nunito" w:eastAsia="Times New Roman" w:hAnsi="Nunito" w:cs="Times New Roman"/>
          <w:sz w:val="28"/>
          <w:szCs w:val="28"/>
          <w:lang w:eastAsia="en-GB"/>
        </w:rPr>
        <w:t xml:space="preserve"> have been attending this </w:t>
      </w:r>
      <w:r w:rsidR="00942A60">
        <w:rPr>
          <w:rFonts w:ascii="Nunito" w:eastAsia="Times New Roman" w:hAnsi="Nunito" w:cs="Times New Roman"/>
          <w:sz w:val="28"/>
          <w:szCs w:val="28"/>
          <w:lang w:eastAsia="en-GB"/>
        </w:rPr>
        <w:t xml:space="preserve">annual </w:t>
      </w:r>
      <w:r w:rsidRPr="00AB3839">
        <w:rPr>
          <w:rFonts w:ascii="Nunito" w:eastAsia="Times New Roman" w:hAnsi="Nunito" w:cs="Times New Roman"/>
          <w:sz w:val="28"/>
          <w:szCs w:val="28"/>
          <w:lang w:eastAsia="en-GB"/>
        </w:rPr>
        <w:t>community day for many years.</w:t>
      </w:r>
    </w:p>
    <w:p w14:paraId="08381F60" w14:textId="70A3539A" w:rsidR="00AB3839" w:rsidRPr="00AB3839" w:rsidRDefault="00AB3839" w:rsidP="00AB3839">
      <w:pPr>
        <w:spacing w:before="100" w:beforeAutospacing="1" w:after="100" w:afterAutospacing="1" w:line="240" w:lineRule="auto"/>
        <w:rPr>
          <w:rFonts w:ascii="Nunito" w:eastAsia="Times New Roman" w:hAnsi="Nunito" w:cs="Times New Roman"/>
          <w:sz w:val="28"/>
          <w:szCs w:val="28"/>
          <w:lang w:eastAsia="en-GB"/>
        </w:rPr>
      </w:pPr>
      <w:r w:rsidRPr="00AB3839">
        <w:rPr>
          <w:rFonts w:ascii="Nunito" w:eastAsia="Times New Roman" w:hAnsi="Nunito" w:cs="Times New Roman"/>
          <w:sz w:val="28"/>
          <w:szCs w:val="28"/>
          <w:lang w:eastAsia="en-GB"/>
        </w:rPr>
        <w:t>There was a wonderful variety of offerings from the stallholders, including raffle prizes, cake sales, and beautiful handmade crafts. As the morning progressed, the hall became increasingly busy, soon filling with parents, pushchairs, and savvy shoppers! The aroma of freshly baked bread and cakes filled the room, and the warm ambience of chatter was delightful. It was heart</w:t>
      </w:r>
      <w:r>
        <w:rPr>
          <w:rFonts w:ascii="Nunito" w:eastAsia="Times New Roman" w:hAnsi="Nunito" w:cs="Times New Roman"/>
          <w:sz w:val="28"/>
          <w:szCs w:val="28"/>
          <w:lang w:eastAsia="en-GB"/>
        </w:rPr>
        <w:t>warming</w:t>
      </w:r>
      <w:r w:rsidRPr="00AB3839">
        <w:rPr>
          <w:rFonts w:ascii="Nunito" w:eastAsia="Times New Roman" w:hAnsi="Nunito" w:cs="Times New Roman"/>
          <w:sz w:val="28"/>
          <w:szCs w:val="28"/>
          <w:lang w:eastAsia="en-GB"/>
        </w:rPr>
        <w:t xml:space="preserve"> to see so many people supporting the event and enjoying themselves.</w:t>
      </w:r>
    </w:p>
    <w:p w14:paraId="4BC1F963" w14:textId="77777777" w:rsidR="005901D1" w:rsidRDefault="00AB3839" w:rsidP="00AB3839">
      <w:pPr>
        <w:spacing w:before="100" w:beforeAutospacing="1" w:after="100" w:afterAutospacing="1" w:line="240" w:lineRule="auto"/>
        <w:rPr>
          <w:rFonts w:ascii="Nunito" w:eastAsia="Times New Roman" w:hAnsi="Nunito" w:cs="Times New Roman"/>
          <w:sz w:val="28"/>
          <w:szCs w:val="28"/>
          <w:lang w:eastAsia="en-GB"/>
        </w:rPr>
      </w:pPr>
      <w:r w:rsidRPr="00AB3839">
        <w:rPr>
          <w:rFonts w:ascii="Nunito" w:eastAsia="Times New Roman" w:hAnsi="Nunito" w:cs="Times New Roman"/>
          <w:sz w:val="28"/>
          <w:szCs w:val="28"/>
          <w:lang w:eastAsia="en-GB"/>
        </w:rPr>
        <w:t xml:space="preserve">Together Greatwell took the opportunity to showcase all the great work happening at Greatwell Homes, with many people discovering that we are more than just a landlord. We had questionnaires </w:t>
      </w:r>
      <w:r w:rsidR="005901D1">
        <w:rPr>
          <w:rFonts w:ascii="Nunito" w:eastAsia="Times New Roman" w:hAnsi="Nunito" w:cs="Times New Roman"/>
          <w:sz w:val="28"/>
          <w:szCs w:val="28"/>
          <w:lang w:eastAsia="en-GB"/>
        </w:rPr>
        <w:t xml:space="preserve">to ask customers about how they like to talk to us and what we can do to improve; </w:t>
      </w:r>
      <w:r w:rsidRPr="00AB3839">
        <w:rPr>
          <w:rFonts w:ascii="Nunito" w:eastAsia="Times New Roman" w:hAnsi="Nunito" w:cs="Times New Roman"/>
          <w:sz w:val="28"/>
          <w:szCs w:val="28"/>
          <w:lang w:eastAsia="en-GB"/>
        </w:rPr>
        <w:t xml:space="preserve">and </w:t>
      </w:r>
      <w:r w:rsidR="005901D1">
        <w:rPr>
          <w:rFonts w:ascii="Nunito" w:eastAsia="Times New Roman" w:hAnsi="Nunito" w:cs="Times New Roman"/>
          <w:sz w:val="28"/>
          <w:szCs w:val="28"/>
          <w:lang w:eastAsia="en-GB"/>
        </w:rPr>
        <w:t xml:space="preserve">we </w:t>
      </w:r>
      <w:r w:rsidRPr="00AB3839">
        <w:rPr>
          <w:rFonts w:ascii="Nunito" w:eastAsia="Times New Roman" w:hAnsi="Nunito" w:cs="Times New Roman"/>
          <w:sz w:val="28"/>
          <w:szCs w:val="28"/>
          <w:lang w:eastAsia="en-GB"/>
        </w:rPr>
        <w:t>spoke to our customers about their experiences.</w:t>
      </w:r>
      <w:r w:rsidR="00EC300B">
        <w:rPr>
          <w:rFonts w:ascii="Nunito" w:eastAsia="Times New Roman" w:hAnsi="Nunito" w:cs="Times New Roman"/>
          <w:sz w:val="28"/>
          <w:szCs w:val="28"/>
          <w:lang w:eastAsia="en-GB"/>
        </w:rPr>
        <w:t xml:space="preserve"> </w:t>
      </w:r>
    </w:p>
    <w:p w14:paraId="6C185C32" w14:textId="062B52BF" w:rsidR="00AB3839" w:rsidRPr="00AB3839" w:rsidRDefault="00EC300B" w:rsidP="00AB3839">
      <w:pPr>
        <w:spacing w:before="100" w:beforeAutospacing="1" w:after="100" w:afterAutospacing="1" w:line="240" w:lineRule="auto"/>
        <w:rPr>
          <w:rFonts w:ascii="Nunito" w:eastAsia="Times New Roman" w:hAnsi="Nunito" w:cs="Times New Roman"/>
          <w:sz w:val="28"/>
          <w:szCs w:val="28"/>
          <w:lang w:eastAsia="en-GB"/>
        </w:rPr>
      </w:pPr>
      <w:r>
        <w:rPr>
          <w:rFonts w:ascii="Nunito" w:eastAsia="Times New Roman" w:hAnsi="Nunito" w:cs="Times New Roman"/>
          <w:sz w:val="28"/>
          <w:szCs w:val="28"/>
          <w:lang w:eastAsia="en-GB"/>
        </w:rPr>
        <w:t>As well this, we had some games and free give aways for the children, which is always nice.</w:t>
      </w:r>
      <w:r w:rsidR="00AB3839" w:rsidRPr="00AB3839">
        <w:rPr>
          <w:rFonts w:ascii="Nunito" w:eastAsia="Times New Roman" w:hAnsi="Nunito" w:cs="Times New Roman"/>
          <w:sz w:val="28"/>
          <w:szCs w:val="28"/>
          <w:lang w:eastAsia="en-GB"/>
        </w:rPr>
        <w:t xml:space="preserve"> We were proud to recruit a couple of our Greatwell Homes customers to join the </w:t>
      </w:r>
      <w:r w:rsidR="005901D1">
        <w:rPr>
          <w:rFonts w:ascii="Nunito" w:eastAsia="Times New Roman" w:hAnsi="Nunito" w:cs="Times New Roman"/>
          <w:sz w:val="28"/>
          <w:szCs w:val="28"/>
          <w:lang w:eastAsia="en-GB"/>
        </w:rPr>
        <w:t xml:space="preserve">Together Greatwell </w:t>
      </w:r>
      <w:r w:rsidR="00AB3839" w:rsidRPr="00AB3839">
        <w:rPr>
          <w:rFonts w:ascii="Nunito" w:eastAsia="Times New Roman" w:hAnsi="Nunito" w:cs="Times New Roman"/>
          <w:sz w:val="28"/>
          <w:szCs w:val="28"/>
          <w:lang w:eastAsia="en-GB"/>
        </w:rPr>
        <w:t>panel, as they had never previously been involved.</w:t>
      </w:r>
    </w:p>
    <w:p w14:paraId="7D95DE73" w14:textId="77777777" w:rsidR="00AB3839" w:rsidRDefault="00AB3839" w:rsidP="00AB3839">
      <w:pPr>
        <w:spacing w:before="100" w:beforeAutospacing="1" w:after="100" w:afterAutospacing="1" w:line="240" w:lineRule="auto"/>
        <w:rPr>
          <w:rFonts w:ascii="Nunito" w:eastAsia="Times New Roman" w:hAnsi="Nunito" w:cs="Times New Roman"/>
          <w:sz w:val="28"/>
          <w:szCs w:val="28"/>
          <w:lang w:eastAsia="en-GB"/>
        </w:rPr>
      </w:pPr>
      <w:r w:rsidRPr="00AB3839">
        <w:rPr>
          <w:rFonts w:ascii="Nunito" w:eastAsia="Times New Roman" w:hAnsi="Nunito" w:cs="Times New Roman"/>
          <w:sz w:val="28"/>
          <w:szCs w:val="28"/>
          <w:lang w:eastAsia="en-GB"/>
        </w:rPr>
        <w:t>The day was a success overall, allowing us to engage with many people, whether they were our customers or not. It was fantastic to represent Greatwell Homes and share the hard work that Together Greatwell is doing. Being visible in the community is so important, and the conversations we had with both young and old were invaluable. Great work, Together Greatwell!</w:t>
      </w:r>
    </w:p>
    <w:p w14:paraId="312EFC1B" w14:textId="77777777" w:rsidR="00AB3839" w:rsidRDefault="00AB3839" w:rsidP="00AB3839">
      <w:pPr>
        <w:spacing w:before="100" w:beforeAutospacing="1" w:after="100" w:afterAutospacing="1" w:line="240" w:lineRule="auto"/>
        <w:rPr>
          <w:rFonts w:ascii="Nunito" w:eastAsia="Times New Roman" w:hAnsi="Nunito" w:cs="Times New Roman"/>
          <w:sz w:val="28"/>
          <w:szCs w:val="28"/>
          <w:lang w:eastAsia="en-GB"/>
        </w:rPr>
      </w:pPr>
    </w:p>
    <w:p w14:paraId="40FDC418" w14:textId="77777777" w:rsidR="00AB3839" w:rsidRDefault="00AB3839" w:rsidP="00AB3839">
      <w:pPr>
        <w:spacing w:before="100" w:beforeAutospacing="1" w:after="100" w:afterAutospacing="1" w:line="240" w:lineRule="auto"/>
        <w:rPr>
          <w:rFonts w:ascii="Nunito" w:eastAsia="Times New Roman" w:hAnsi="Nunito" w:cs="Times New Roman"/>
          <w:sz w:val="28"/>
          <w:szCs w:val="28"/>
          <w:lang w:eastAsia="en-GB"/>
        </w:rPr>
      </w:pPr>
    </w:p>
    <w:p w14:paraId="7CF21984" w14:textId="77777777" w:rsidR="00AB3839" w:rsidRDefault="00AB3839" w:rsidP="00AB3839">
      <w:pPr>
        <w:spacing w:before="100" w:beforeAutospacing="1" w:after="100" w:afterAutospacing="1" w:line="240" w:lineRule="auto"/>
        <w:rPr>
          <w:rFonts w:ascii="Nunito" w:eastAsia="Times New Roman" w:hAnsi="Nunito" w:cs="Times New Roman"/>
          <w:sz w:val="28"/>
          <w:szCs w:val="28"/>
          <w:lang w:eastAsia="en-GB"/>
        </w:rPr>
      </w:pPr>
    </w:p>
    <w:p w14:paraId="507861D0" w14:textId="3CCD7849" w:rsidR="00AB3839" w:rsidRPr="00AB3839" w:rsidRDefault="00AB3839" w:rsidP="00AB3839">
      <w:pPr>
        <w:spacing w:before="100" w:beforeAutospacing="1" w:after="100" w:afterAutospacing="1" w:line="240" w:lineRule="auto"/>
        <w:rPr>
          <w:rFonts w:ascii="Nunito" w:eastAsia="Times New Roman" w:hAnsi="Nunito" w:cs="Times New Roman"/>
          <w:sz w:val="28"/>
          <w:szCs w:val="28"/>
          <w:lang w:eastAsia="en-GB"/>
        </w:rPr>
      </w:pPr>
      <w:r>
        <w:rPr>
          <w:rFonts w:ascii="Nunito" w:eastAsia="Times New Roman" w:hAnsi="Nunito" w:cs="Times New Roman"/>
          <w:noProof/>
          <w:sz w:val="28"/>
          <w:szCs w:val="28"/>
          <w:lang w:eastAsia="en-GB"/>
        </w:rPr>
        <mc:AlternateContent>
          <mc:Choice Requires="wps">
            <w:drawing>
              <wp:anchor distT="0" distB="0" distL="114300" distR="114300" simplePos="0" relativeHeight="251659264" behindDoc="0" locked="0" layoutInCell="1" allowOverlap="1" wp14:anchorId="318C62F6" wp14:editId="7AF552FF">
                <wp:simplePos x="0" y="0"/>
                <wp:positionH relativeFrom="column">
                  <wp:posOffset>6394</wp:posOffset>
                </wp:positionH>
                <wp:positionV relativeFrom="paragraph">
                  <wp:posOffset>2576944</wp:posOffset>
                </wp:positionV>
                <wp:extent cx="3433796" cy="294143"/>
                <wp:effectExtent l="0" t="0" r="14605" b="10795"/>
                <wp:wrapNone/>
                <wp:docPr id="2102626634" name="Text Box 2"/>
                <wp:cNvGraphicFramePr/>
                <a:graphic xmlns:a="http://schemas.openxmlformats.org/drawingml/2006/main">
                  <a:graphicData uri="http://schemas.microsoft.com/office/word/2010/wordprocessingShape">
                    <wps:wsp>
                      <wps:cNvSpPr txBox="1"/>
                      <wps:spPr>
                        <a:xfrm>
                          <a:off x="0" y="0"/>
                          <a:ext cx="3433796" cy="294143"/>
                        </a:xfrm>
                        <a:prstGeom prst="rect">
                          <a:avLst/>
                        </a:prstGeom>
                        <a:solidFill>
                          <a:schemeClr val="lt1"/>
                        </a:solidFill>
                        <a:ln w="6350">
                          <a:solidFill>
                            <a:prstClr val="black"/>
                          </a:solidFill>
                        </a:ln>
                      </wps:spPr>
                      <wps:txbx>
                        <w:txbxContent>
                          <w:p w14:paraId="5E0D3AA1" w14:textId="1A1EF78E" w:rsidR="00AB3839" w:rsidRDefault="00AB3839">
                            <w:r>
                              <w:t>Stalls at St Marks Church fun-day.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8C62F6" id="_x0000_t202" coordsize="21600,21600" o:spt="202" path="m,l,21600r21600,l21600,xe">
                <v:stroke joinstyle="miter"/>
                <v:path gradientshapeok="t" o:connecttype="rect"/>
              </v:shapetype>
              <v:shape id="Text Box 2" o:spid="_x0000_s1026" type="#_x0000_t202" style="position:absolute;margin-left:.5pt;margin-top:202.9pt;width:270.4pt;height:2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" fillcolor="white [3201]" strokeweight=".5pt">
                <v:textbox>
                  <w:txbxContent>
                    <w:p w14:paraId="5E0D3AA1" w14:textId="1A1EF78E" w:rsidR="00AB3839" w:rsidRDefault="00AB3839">
                      <w:r>
                        <w:t>Stalls at St Marks Church fun-day.</w:t>
                      </w:r>
                    </w:p>
                  </w:txbxContent>
                </v:textbox>
              </v:shape>
            </w:pict>
          </mc:Fallback>
        </mc:AlternateContent>
      </w:r>
      <w:r>
        <w:rPr>
          <w:rFonts w:ascii="Nunito" w:eastAsia="Times New Roman" w:hAnsi="Nunito" w:cs="Times New Roman"/>
          <w:noProof/>
          <w:sz w:val="28"/>
          <w:szCs w:val="28"/>
          <w:lang w:eastAsia="en-GB"/>
        </w:rPr>
        <w:drawing>
          <wp:inline distT="0" distB="0" distL="0" distR="0" wp14:anchorId="00382819" wp14:editId="307E0AE1">
            <wp:extent cx="3454296" cy="2590913"/>
            <wp:effectExtent l="0" t="0" r="0" b="0"/>
            <wp:docPr id="389802631" name="Picture 1" descr="A group of people in a room with food and drin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02631" name="Picture 1" descr="A group of people in a room with food and drink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6801" cy="2600292"/>
                    </a:xfrm>
                    <a:prstGeom prst="rect">
                      <a:avLst/>
                    </a:prstGeom>
                  </pic:spPr>
                </pic:pic>
              </a:graphicData>
            </a:graphic>
          </wp:inline>
        </w:drawing>
      </w:r>
    </w:p>
    <w:p w14:paraId="74FEB627" w14:textId="77777777" w:rsidR="003C4DE7" w:rsidRDefault="003C4DE7">
      <w:pPr>
        <w:rPr>
          <w:rFonts w:ascii="Nunito" w:hAnsi="Nunito"/>
        </w:rPr>
      </w:pPr>
    </w:p>
    <w:p w14:paraId="240E80D8" w14:textId="77777777" w:rsidR="00EC300B" w:rsidRDefault="00EC300B">
      <w:pPr>
        <w:rPr>
          <w:rFonts w:ascii="Nunito" w:hAnsi="Nunito"/>
        </w:rPr>
      </w:pPr>
    </w:p>
    <w:p w14:paraId="2F96DB79" w14:textId="079C77B7" w:rsidR="00EC300B" w:rsidRDefault="00EC300B">
      <w:pPr>
        <w:rPr>
          <w:rFonts w:ascii="Nunito" w:hAnsi="Nunito"/>
        </w:rPr>
      </w:pPr>
      <w:r>
        <w:rPr>
          <w:rFonts w:ascii="Nunito" w:hAnsi="Nunito"/>
          <w:noProof/>
        </w:rPr>
        <mc:AlternateContent>
          <mc:Choice Requires="wps">
            <w:drawing>
              <wp:anchor distT="0" distB="0" distL="114300" distR="114300" simplePos="0" relativeHeight="251660288" behindDoc="0" locked="0" layoutInCell="1" allowOverlap="1" wp14:anchorId="18A94FF2" wp14:editId="2BE0B172">
                <wp:simplePos x="0" y="0"/>
                <wp:positionH relativeFrom="margin">
                  <wp:align>left</wp:align>
                </wp:positionH>
                <wp:positionV relativeFrom="paragraph">
                  <wp:posOffset>2563516</wp:posOffset>
                </wp:positionV>
                <wp:extent cx="3420745" cy="294143"/>
                <wp:effectExtent l="0" t="0" r="27305" b="10795"/>
                <wp:wrapNone/>
                <wp:docPr id="1749433259" name="Text Box 4"/>
                <wp:cNvGraphicFramePr/>
                <a:graphic xmlns:a="http://schemas.openxmlformats.org/drawingml/2006/main">
                  <a:graphicData uri="http://schemas.microsoft.com/office/word/2010/wordprocessingShape">
                    <wps:wsp>
                      <wps:cNvSpPr txBox="1"/>
                      <wps:spPr>
                        <a:xfrm>
                          <a:off x="0" y="0"/>
                          <a:ext cx="3420745" cy="294143"/>
                        </a:xfrm>
                        <a:prstGeom prst="rect">
                          <a:avLst/>
                        </a:prstGeom>
                        <a:solidFill>
                          <a:schemeClr val="lt1"/>
                        </a:solidFill>
                        <a:ln w="6350">
                          <a:solidFill>
                            <a:prstClr val="black"/>
                          </a:solidFill>
                        </a:ln>
                      </wps:spPr>
                      <wps:txbx>
                        <w:txbxContent>
                          <w:p w14:paraId="2FA85C94" w14:textId="1CAE597D" w:rsidR="00EC300B" w:rsidRDefault="00EC300B">
                            <w:r>
                              <w:t>Face painting at the Queensway fun-day.</w:t>
                            </w:r>
                            <w:r w:rsidR="001A4038">
                              <w:t xml:space="preserve"> Family fun.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94FF2" id="Text Box 4" o:spid="_x0000_s1027" type="#_x0000_t202" style="position:absolute;margin-left:0;margin-top:201.85pt;width:269.35pt;height:23.1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" fillcolor="white [3201]" strokeweight=".5pt">
                <v:textbox>
                  <w:txbxContent>
                    <w:p w14:paraId="2FA85C94" w14:textId="1CAE597D" w:rsidR="00EC300B" w:rsidRDefault="00EC300B">
                      <w:r>
                        <w:t>Face painting at the Queensway fun-day.</w:t>
                      </w:r>
                      <w:r w:rsidR="001A4038">
                        <w:t xml:space="preserve"> Family fun. </w:t>
                      </w:r>
                    </w:p>
                  </w:txbxContent>
                </v:textbox>
                <w10:wrap anchorx="margin"/>
              </v:shape>
            </w:pict>
          </mc:Fallback>
        </mc:AlternateContent>
      </w:r>
      <w:r>
        <w:rPr>
          <w:rFonts w:ascii="Nunito" w:hAnsi="Nunito"/>
          <w:noProof/>
        </w:rPr>
        <w:drawing>
          <wp:inline distT="0" distB="0" distL="0" distR="0" wp14:anchorId="4D931890" wp14:editId="2B94D562">
            <wp:extent cx="3421007" cy="2565945"/>
            <wp:effectExtent l="0" t="0" r="8255" b="6350"/>
            <wp:docPr id="79898872" name="Picture 3" descr="A person and a child sitting in a room with art suppl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8872" name="Picture 3" descr="A person and a child sitting in a room with art suppli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0996" cy="2588439"/>
                    </a:xfrm>
                    <a:prstGeom prst="rect">
                      <a:avLst/>
                    </a:prstGeom>
                  </pic:spPr>
                </pic:pic>
              </a:graphicData>
            </a:graphic>
          </wp:inline>
        </w:drawing>
      </w:r>
    </w:p>
    <w:p w14:paraId="4AA265A2" w14:textId="77777777" w:rsidR="00EC300B" w:rsidRDefault="00EC300B">
      <w:pPr>
        <w:rPr>
          <w:rFonts w:ascii="Nunito" w:hAnsi="Nunito"/>
        </w:rPr>
      </w:pPr>
    </w:p>
    <w:p w14:paraId="510F20A6" w14:textId="1EC3BC80" w:rsidR="00EC300B" w:rsidRPr="005F58CF" w:rsidRDefault="00EC300B">
      <w:pPr>
        <w:rPr>
          <w:rFonts w:ascii="Nunito" w:hAnsi="Nunito"/>
        </w:rPr>
      </w:pPr>
      <w:r>
        <w:rPr>
          <w:rFonts w:ascii="Nunito" w:hAnsi="Nunito"/>
          <w:noProof/>
        </w:rPr>
        <w:lastRenderedPageBreak/>
        <mc:AlternateContent>
          <mc:Choice Requires="wps">
            <w:drawing>
              <wp:anchor distT="0" distB="0" distL="114300" distR="114300" simplePos="0" relativeHeight="251661312" behindDoc="0" locked="0" layoutInCell="1" allowOverlap="1" wp14:anchorId="562342BB" wp14:editId="6D53C5A7">
                <wp:simplePos x="0" y="0"/>
                <wp:positionH relativeFrom="margin">
                  <wp:align>left</wp:align>
                </wp:positionH>
                <wp:positionV relativeFrom="paragraph">
                  <wp:posOffset>2583224</wp:posOffset>
                </wp:positionV>
                <wp:extent cx="3440191" cy="281354"/>
                <wp:effectExtent l="0" t="0" r="27305" b="23495"/>
                <wp:wrapNone/>
                <wp:docPr id="246708214" name="Text Box 6"/>
                <wp:cNvGraphicFramePr/>
                <a:graphic xmlns:a="http://schemas.openxmlformats.org/drawingml/2006/main">
                  <a:graphicData uri="http://schemas.microsoft.com/office/word/2010/wordprocessingShape">
                    <wps:wsp>
                      <wps:cNvSpPr txBox="1"/>
                      <wps:spPr>
                        <a:xfrm>
                          <a:off x="0" y="0"/>
                          <a:ext cx="3440191" cy="281354"/>
                        </a:xfrm>
                        <a:prstGeom prst="rect">
                          <a:avLst/>
                        </a:prstGeom>
                        <a:solidFill>
                          <a:schemeClr val="lt1"/>
                        </a:solidFill>
                        <a:ln w="6350">
                          <a:solidFill>
                            <a:prstClr val="black"/>
                          </a:solidFill>
                        </a:ln>
                      </wps:spPr>
                      <wps:txbx>
                        <w:txbxContent>
                          <w:p w14:paraId="2F6939A7" w14:textId="41D28EA8" w:rsidR="00EC300B" w:rsidRDefault="00EC300B">
                            <w:r>
                              <w:t xml:space="preserve">Together </w:t>
                            </w:r>
                            <w:proofErr w:type="spellStart"/>
                            <w:r>
                              <w:t>Greatwell’s</w:t>
                            </w:r>
                            <w:proofErr w:type="spellEnd"/>
                            <w:r>
                              <w:t xml:space="preserve"> stall at the Queensway fun-day.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2342BB" id="Text Box 6" o:spid="_x0000_s1028" type="#_x0000_t202" style="position:absolute;margin-left:0;margin-top:203.4pt;width:270.9pt;height:22.1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" fillcolor="white [3201]" strokeweight=".5pt">
                <v:textbox>
                  <w:txbxContent>
                    <w:p w14:paraId="2F6939A7" w14:textId="41D28EA8" w:rsidR="00EC300B" w:rsidRDefault="00EC300B">
                      <w:r>
                        <w:t xml:space="preserve">Together </w:t>
                      </w:r>
                      <w:proofErr w:type="spellStart"/>
                      <w:r>
                        <w:t>Greatwell’s</w:t>
                      </w:r>
                      <w:proofErr w:type="spellEnd"/>
                      <w:r>
                        <w:t xml:space="preserve"> stall at the Queensway fun-day. </w:t>
                      </w:r>
                    </w:p>
                  </w:txbxContent>
                </v:textbox>
                <w10:wrap anchorx="margin"/>
              </v:shape>
            </w:pict>
          </mc:Fallback>
        </mc:AlternateContent>
      </w:r>
      <w:r>
        <w:rPr>
          <w:rFonts w:ascii="Nunito" w:hAnsi="Nunito"/>
          <w:noProof/>
        </w:rPr>
        <w:drawing>
          <wp:inline distT="0" distB="0" distL="0" distR="0" wp14:anchorId="367AAE3D" wp14:editId="67AB241A">
            <wp:extent cx="3453765" cy="2590514"/>
            <wp:effectExtent l="0" t="0" r="0" b="635"/>
            <wp:docPr id="2084934398" name="Picture 5" descr="A person standing in front of a table with ban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934398" name="Picture 5" descr="A person standing in front of a table with bann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1513" cy="2611327"/>
                    </a:xfrm>
                    <a:prstGeom prst="rect">
                      <a:avLst/>
                    </a:prstGeom>
                  </pic:spPr>
                </pic:pic>
              </a:graphicData>
            </a:graphic>
          </wp:inline>
        </w:drawing>
      </w:r>
    </w:p>
    <w:sectPr w:rsidR="00EC300B" w:rsidRPr="005F5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panose1 w:val="00000000000000000000"/>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39"/>
    <w:rsid w:val="001458D8"/>
    <w:rsid w:val="001A4038"/>
    <w:rsid w:val="003C4DE7"/>
    <w:rsid w:val="005901D1"/>
    <w:rsid w:val="005F58CF"/>
    <w:rsid w:val="00606AB6"/>
    <w:rsid w:val="00942A60"/>
    <w:rsid w:val="00983DE0"/>
    <w:rsid w:val="00AB3839"/>
    <w:rsid w:val="00EC3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A337"/>
  <w15:chartTrackingRefBased/>
  <w15:docId w15:val="{EC5CDAAA-6B34-4943-82E0-9FB47B17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8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38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38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38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38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38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38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38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38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839"/>
    <w:rPr>
      <w:rFonts w:eastAsiaTheme="majorEastAsia" w:cstheme="majorBidi"/>
      <w:color w:val="272727" w:themeColor="text1" w:themeTint="D8"/>
    </w:rPr>
  </w:style>
  <w:style w:type="paragraph" w:styleId="Title">
    <w:name w:val="Title"/>
    <w:basedOn w:val="Normal"/>
    <w:next w:val="Normal"/>
    <w:link w:val="TitleChar"/>
    <w:uiPriority w:val="10"/>
    <w:qFormat/>
    <w:rsid w:val="00AB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839"/>
    <w:pPr>
      <w:spacing w:before="160"/>
      <w:jc w:val="center"/>
    </w:pPr>
    <w:rPr>
      <w:i/>
      <w:iCs/>
      <w:color w:val="404040" w:themeColor="text1" w:themeTint="BF"/>
    </w:rPr>
  </w:style>
  <w:style w:type="character" w:customStyle="1" w:styleId="QuoteChar">
    <w:name w:val="Quote Char"/>
    <w:basedOn w:val="DefaultParagraphFont"/>
    <w:link w:val="Quote"/>
    <w:uiPriority w:val="29"/>
    <w:rsid w:val="00AB3839"/>
    <w:rPr>
      <w:i/>
      <w:iCs/>
      <w:color w:val="404040" w:themeColor="text1" w:themeTint="BF"/>
    </w:rPr>
  </w:style>
  <w:style w:type="paragraph" w:styleId="ListParagraph">
    <w:name w:val="List Paragraph"/>
    <w:basedOn w:val="Normal"/>
    <w:uiPriority w:val="34"/>
    <w:qFormat/>
    <w:rsid w:val="00AB3839"/>
    <w:pPr>
      <w:ind w:left="720"/>
      <w:contextualSpacing/>
    </w:pPr>
  </w:style>
  <w:style w:type="character" w:styleId="IntenseEmphasis">
    <w:name w:val="Intense Emphasis"/>
    <w:basedOn w:val="DefaultParagraphFont"/>
    <w:uiPriority w:val="21"/>
    <w:qFormat/>
    <w:rsid w:val="00AB3839"/>
    <w:rPr>
      <w:i/>
      <w:iCs/>
      <w:color w:val="2F5496" w:themeColor="accent1" w:themeShade="BF"/>
    </w:rPr>
  </w:style>
  <w:style w:type="paragraph" w:styleId="IntenseQuote">
    <w:name w:val="Intense Quote"/>
    <w:basedOn w:val="Normal"/>
    <w:next w:val="Normal"/>
    <w:link w:val="IntenseQuoteChar"/>
    <w:uiPriority w:val="30"/>
    <w:qFormat/>
    <w:rsid w:val="00AB3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3839"/>
    <w:rPr>
      <w:i/>
      <w:iCs/>
      <w:color w:val="2F5496" w:themeColor="accent1" w:themeShade="BF"/>
    </w:rPr>
  </w:style>
  <w:style w:type="character" w:styleId="IntenseReference">
    <w:name w:val="Intense Reference"/>
    <w:basedOn w:val="DefaultParagraphFont"/>
    <w:uiPriority w:val="32"/>
    <w:qFormat/>
    <w:rsid w:val="00AB3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379572">
      <w:bodyDiv w:val="1"/>
      <w:marLeft w:val="0"/>
      <w:marRight w:val="0"/>
      <w:marTop w:val="0"/>
      <w:marBottom w:val="0"/>
      <w:divBdr>
        <w:top w:val="none" w:sz="0" w:space="0" w:color="auto"/>
        <w:left w:val="none" w:sz="0" w:space="0" w:color="auto"/>
        <w:bottom w:val="none" w:sz="0" w:space="0" w:color="auto"/>
        <w:right w:val="none" w:sz="0" w:space="0" w:color="auto"/>
      </w:divBdr>
      <w:divsChild>
        <w:div w:id="111176483">
          <w:marLeft w:val="0"/>
          <w:marRight w:val="0"/>
          <w:marTop w:val="0"/>
          <w:marBottom w:val="0"/>
          <w:divBdr>
            <w:top w:val="none" w:sz="0" w:space="0" w:color="auto"/>
            <w:left w:val="none" w:sz="0" w:space="0" w:color="auto"/>
            <w:bottom w:val="none" w:sz="0" w:space="0" w:color="auto"/>
            <w:right w:val="none" w:sz="0" w:space="0" w:color="auto"/>
          </w:divBdr>
          <w:divsChild>
            <w:div w:id="1349411527">
              <w:marLeft w:val="0"/>
              <w:marRight w:val="0"/>
              <w:marTop w:val="0"/>
              <w:marBottom w:val="0"/>
              <w:divBdr>
                <w:top w:val="none" w:sz="0" w:space="0" w:color="auto"/>
                <w:left w:val="none" w:sz="0" w:space="0" w:color="auto"/>
                <w:bottom w:val="none" w:sz="0" w:space="0" w:color="auto"/>
                <w:right w:val="none" w:sz="0" w:space="0" w:color="auto"/>
              </w:divBdr>
              <w:divsChild>
                <w:div w:id="1925070577">
                  <w:marLeft w:val="0"/>
                  <w:marRight w:val="0"/>
                  <w:marTop w:val="0"/>
                  <w:marBottom w:val="0"/>
                  <w:divBdr>
                    <w:top w:val="none" w:sz="0" w:space="0" w:color="auto"/>
                    <w:left w:val="none" w:sz="0" w:space="0" w:color="auto"/>
                    <w:bottom w:val="none" w:sz="0" w:space="0" w:color="auto"/>
                    <w:right w:val="none" w:sz="0" w:space="0" w:color="auto"/>
                  </w:divBdr>
                  <w:divsChild>
                    <w:div w:id="1854614103">
                      <w:marLeft w:val="0"/>
                      <w:marRight w:val="0"/>
                      <w:marTop w:val="0"/>
                      <w:marBottom w:val="0"/>
                      <w:divBdr>
                        <w:top w:val="none" w:sz="0" w:space="0" w:color="auto"/>
                        <w:left w:val="none" w:sz="0" w:space="0" w:color="auto"/>
                        <w:bottom w:val="none" w:sz="0" w:space="0" w:color="auto"/>
                        <w:right w:val="none" w:sz="0" w:space="0" w:color="auto"/>
                      </w:divBdr>
                      <w:divsChild>
                        <w:div w:id="1063336970">
                          <w:marLeft w:val="0"/>
                          <w:marRight w:val="0"/>
                          <w:marTop w:val="0"/>
                          <w:marBottom w:val="0"/>
                          <w:divBdr>
                            <w:top w:val="none" w:sz="0" w:space="0" w:color="auto"/>
                            <w:left w:val="none" w:sz="0" w:space="0" w:color="auto"/>
                            <w:bottom w:val="none" w:sz="0" w:space="0" w:color="auto"/>
                            <w:right w:val="none" w:sz="0" w:space="0" w:color="auto"/>
                          </w:divBdr>
                          <w:divsChild>
                            <w:div w:id="7513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5e3d87-0a15-4d5d-aec6-8f1afcadf4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ED13E2EE05014AA12E2860E50D4CB2" ma:contentTypeVersion="18" ma:contentTypeDescription="Create a new document." ma:contentTypeScope="" ma:versionID="f07b56923473197aae6792f60f7dd8a9">
  <xsd:schema xmlns:xsd="http://www.w3.org/2001/XMLSchema" xmlns:xs="http://www.w3.org/2001/XMLSchema" xmlns:p="http://schemas.microsoft.com/office/2006/metadata/properties" xmlns:ns3="d45e3d87-0a15-4d5d-aec6-8f1afcadf4dc" xmlns:ns4="471906ed-038e-4aa4-8627-779cdf0c980d" targetNamespace="http://schemas.microsoft.com/office/2006/metadata/properties" ma:root="true" ma:fieldsID="e4a67cf4d89a858741be783b19fbb25e" ns3:_="" ns4:_="">
    <xsd:import namespace="d45e3d87-0a15-4d5d-aec6-8f1afcadf4dc"/>
    <xsd:import namespace="471906ed-038e-4aa4-8627-779cdf0c98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e3d87-0a15-4d5d-aec6-8f1afcadf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906ed-038e-4aa4-8627-779cdf0c98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323E2-F099-4ED1-B066-35EE6CB42082}">
  <ds:schemaRefs>
    <ds:schemaRef ds:uri="http://schemas.microsoft.com/office/2006/metadata/properties"/>
    <ds:schemaRef ds:uri="http://schemas.microsoft.com/office/infopath/2007/PartnerControls"/>
    <ds:schemaRef ds:uri="d45e3d87-0a15-4d5d-aec6-8f1afcadf4dc"/>
  </ds:schemaRefs>
</ds:datastoreItem>
</file>

<file path=customXml/itemProps2.xml><?xml version="1.0" encoding="utf-8"?>
<ds:datastoreItem xmlns:ds="http://schemas.openxmlformats.org/officeDocument/2006/customXml" ds:itemID="{CC28CB82-96E4-452C-850A-EFB37E1AEE2E}">
  <ds:schemaRefs>
    <ds:schemaRef ds:uri="http://schemas.microsoft.com/sharepoint/v3/contenttype/forms"/>
  </ds:schemaRefs>
</ds:datastoreItem>
</file>

<file path=customXml/itemProps3.xml><?xml version="1.0" encoding="utf-8"?>
<ds:datastoreItem xmlns:ds="http://schemas.openxmlformats.org/officeDocument/2006/customXml" ds:itemID="{B96F5BA1-42EB-4EEB-982D-CD79560C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e3d87-0a15-4d5d-aec6-8f1afcadf4dc"/>
    <ds:schemaRef ds:uri="471906ed-038e-4aa4-8627-779cdf0c9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Gibson</dc:creator>
  <cp:keywords/>
  <dc:description/>
  <cp:lastModifiedBy>Gemma Ager</cp:lastModifiedBy>
  <cp:revision>2</cp:revision>
  <dcterms:created xsi:type="dcterms:W3CDTF">2024-07-18T15:15:00Z</dcterms:created>
  <dcterms:modified xsi:type="dcterms:W3CDTF">2024-07-18T15:15:00Z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0x01010022ED13E2EE05014AA12E2860E50D4CB2</vt:lpwstr>
  </property>
</Properties>
</file>